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8" w:rsidRPr="004E07D8" w:rsidRDefault="004E07D8" w:rsidP="009B7FC0">
      <w:pPr>
        <w:pStyle w:val="21"/>
        <w:shd w:val="clear" w:color="auto" w:fill="auto"/>
        <w:tabs>
          <w:tab w:val="left" w:pos="691"/>
          <w:tab w:val="left" w:pos="993"/>
        </w:tabs>
        <w:spacing w:before="0" w:line="240" w:lineRule="auto"/>
        <w:ind w:left="720" w:firstLine="0"/>
        <w:jc w:val="center"/>
      </w:pPr>
      <w:bookmarkStart w:id="0" w:name="_GoBack"/>
      <w:bookmarkEnd w:id="0"/>
      <w:r w:rsidRPr="004E07D8">
        <w:rPr>
          <w:b/>
          <w:bCs/>
        </w:rPr>
        <w:t xml:space="preserve">Список вопросов для </w:t>
      </w:r>
      <w:r w:rsidR="00E270A6">
        <w:rPr>
          <w:b/>
          <w:bCs/>
        </w:rPr>
        <w:t>подготовки к государственному экзамену по разделу «Теория государства и права»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1"/>
          <w:tab w:val="left" w:pos="993"/>
          <w:tab w:val="left" w:pos="1276"/>
        </w:tabs>
        <w:spacing w:before="0" w:line="240" w:lineRule="auto"/>
        <w:ind w:firstLine="692"/>
      </w:pPr>
      <w:r>
        <w:t>Теория государства и права как наука и учебная дисциплина.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Объект, предмет науки «Теория государства и права».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Система науки «Теория государства и права».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Метод, методика и методология науки «Теория государства и права».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Система методов науки «Теория государства и права».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Функции науки «Теория государства и права».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Место науки «Теория государства и права» в системе общественных наук.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06"/>
          <w:tab w:val="left" w:pos="993"/>
          <w:tab w:val="left" w:pos="1276"/>
        </w:tabs>
        <w:spacing w:before="0" w:line="240" w:lineRule="auto"/>
        <w:ind w:firstLine="692"/>
      </w:pPr>
      <w:r>
        <w:t>Место науки «Теория государства и права» в системе юридических наук.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Общество: понятие, признаки, структура.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Социальные институты: понятие, признаки, виды.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Социальное регулирование: понятие, характеристика, элементы. Социальные регуляторы.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1"/>
          <w:tab w:val="left" w:pos="993"/>
          <w:tab w:val="left" w:pos="1276"/>
        </w:tabs>
        <w:spacing w:before="0" w:line="240" w:lineRule="auto"/>
        <w:ind w:firstLine="692"/>
      </w:pPr>
      <w:r>
        <w:t xml:space="preserve">Управление, власть и социальное регулирование в первобытном обществе. </w:t>
      </w:r>
      <w:proofErr w:type="spellStart"/>
      <w:r>
        <w:t>Мононорма</w:t>
      </w:r>
      <w:proofErr w:type="spellEnd"/>
      <w:r>
        <w:t>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Основные теории происхождения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Основные теории происхождения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1"/>
          <w:tab w:val="left" w:pos="993"/>
          <w:tab w:val="left" w:pos="1276"/>
        </w:tabs>
        <w:spacing w:before="0" w:line="240" w:lineRule="auto"/>
        <w:ind w:firstLine="692"/>
      </w:pPr>
      <w:r>
        <w:t>Закономерности и особенности возникновения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86"/>
          <w:tab w:val="left" w:pos="993"/>
          <w:tab w:val="left" w:pos="1276"/>
        </w:tabs>
        <w:spacing w:before="0" w:line="240" w:lineRule="auto"/>
        <w:ind w:firstLine="692"/>
      </w:pPr>
      <w:r>
        <w:t>Пути и формы возникновения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Основные подходы к определению понятия и признаков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 xml:space="preserve">Сущность государства, </w:t>
      </w:r>
      <w:proofErr w:type="gramStart"/>
      <w:r>
        <w:t>классовое</w:t>
      </w:r>
      <w:proofErr w:type="gramEnd"/>
      <w:r>
        <w:t xml:space="preserve"> и </w:t>
      </w:r>
      <w:proofErr w:type="spellStart"/>
      <w:r>
        <w:t>общесоциальное</w:t>
      </w:r>
      <w:proofErr w:type="spellEnd"/>
      <w:r>
        <w:t xml:space="preserve"> в сущности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6"/>
          <w:tab w:val="left" w:pos="993"/>
          <w:tab w:val="left" w:pos="1276"/>
        </w:tabs>
        <w:spacing w:before="0" w:line="240" w:lineRule="auto"/>
        <w:ind w:firstLine="692"/>
      </w:pPr>
      <w:r>
        <w:t>Основные теории о сущности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Государственная власть: понятие, свойства, методы осуществления.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Легализация и легитимация государственной власти.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Функции государства: понятие, признаки, содержание.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Функции государства: виды и формы реализации.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Государственно-правовое воздействие на экономику, политику, культуру.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Механизм государства: понятие, признаки, элементы.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Соотношение понятий «механизм государства» и «государственный аппарат».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Принципы организации и деятельности государственного механизма.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Государственный орган: понятие, признаки, виды, система.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служба и государственные служащие.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Форма государства: понятие, элементы, теоретическое значение.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Форма правления: понятие, признаки, виды.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0"/>
          <w:tab w:val="left" w:pos="993"/>
          <w:tab w:val="left" w:pos="1276"/>
        </w:tabs>
        <w:spacing w:before="0" w:line="240" w:lineRule="auto"/>
        <w:ind w:firstLine="692"/>
      </w:pPr>
      <w:r>
        <w:t>Форма государственного устройства.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 xml:space="preserve">Г </w:t>
      </w:r>
      <w:proofErr w:type="spellStart"/>
      <w:r>
        <w:t>осударственно</w:t>
      </w:r>
      <w:proofErr w:type="spellEnd"/>
      <w:r>
        <w:t>-правовой режим.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Политическая система общества: понятие, структура, функции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Место и роль государства в политической системе общества.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 xml:space="preserve">Взаимодействие государства с иными элементами политической </w:t>
      </w:r>
      <w:r>
        <w:lastRenderedPageBreak/>
        <w:t>системы общества.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Типология государства, основные теоретические подходы к типологии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Восточный тип государства и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Рабовладельческий тип государства и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Феодальный тип государства и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Буржуазный тип государства и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Социалистический тип государства и права.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Становление и развитие теории правового государства.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Принцип разделения властей: становление и развитие теории.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Понятие, признаки и при</w:t>
      </w:r>
      <w:r>
        <w:rPr>
          <w:rStyle w:val="1"/>
        </w:rPr>
        <w:t>нци</w:t>
      </w:r>
      <w:r>
        <w:t>пы правовой государственности.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Становление и развитие теории гражданского общества.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Понятие, признаки и структура гражданского общества.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5"/>
          <w:tab w:val="left" w:pos="993"/>
          <w:tab w:val="left" w:pos="1276"/>
        </w:tabs>
        <w:spacing w:before="0" w:line="240" w:lineRule="auto"/>
        <w:ind w:firstLine="692"/>
      </w:pPr>
      <w:r>
        <w:t>Проблемы построения правового государства и гражданского общества в современной России.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5"/>
          <w:tab w:val="left" w:pos="993"/>
          <w:tab w:val="left" w:pos="1276"/>
        </w:tabs>
        <w:spacing w:before="0" w:line="240" w:lineRule="auto"/>
        <w:ind w:firstLine="692"/>
      </w:pPr>
      <w:r>
        <w:t>Становление, развитие и перспективы современной российской государственности.</w:t>
      </w:r>
    </w:p>
    <w:p w:rsidR="00596AB4" w:rsidRDefault="005D19C2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Традиции российской государственности.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02"/>
          <w:tab w:val="left" w:pos="993"/>
          <w:tab w:val="left" w:pos="1276"/>
        </w:tabs>
        <w:spacing w:before="0" w:line="240" w:lineRule="auto"/>
        <w:ind w:firstLine="692"/>
      </w:pPr>
      <w:r>
        <w:t>Соотношение государства и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Понятие, признаки и уровни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Сущность права. Основные теории о сущности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</w:pPr>
      <w:r>
        <w:t>Функции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</w:pPr>
      <w:r>
        <w:t>Принципы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Понятие и система социальной регуляции.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Социальные нормы: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Соотношение права и иных видов социальных норм.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Соотношение права и морали: единство и различия.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Ценность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Источник (форма) права. Основные виды источников (форм)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Правовой обычай как источник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Юридическая доктрина как источник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Нормативный договор как источник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Юридический прецедент как источник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2"/>
          <w:tab w:val="left" w:pos="993"/>
          <w:tab w:val="left" w:pos="1276"/>
        </w:tabs>
        <w:spacing w:before="0" w:line="240" w:lineRule="auto"/>
        <w:ind w:firstLine="692"/>
      </w:pPr>
      <w:r>
        <w:t>Нормативный правовой акт: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7"/>
          <w:tab w:val="left" w:pos="993"/>
          <w:tab w:val="left" w:pos="1276"/>
        </w:tabs>
        <w:spacing w:before="0" w:line="240" w:lineRule="auto"/>
        <w:ind w:firstLine="692"/>
      </w:pPr>
      <w:r>
        <w:t>Закон: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7"/>
          <w:tab w:val="left" w:pos="993"/>
          <w:tab w:val="left" w:pos="1276"/>
        </w:tabs>
        <w:spacing w:before="0" w:line="240" w:lineRule="auto"/>
        <w:ind w:firstLine="692"/>
      </w:pPr>
      <w:r>
        <w:t>Действие нормативных правовых актов во времени.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697"/>
          <w:tab w:val="left" w:pos="993"/>
          <w:tab w:val="left" w:pos="1276"/>
        </w:tabs>
        <w:spacing w:before="0" w:line="240" w:lineRule="auto"/>
        <w:ind w:firstLine="692"/>
      </w:pPr>
      <w:r>
        <w:t>Действие нормативных правовых актов в пространстве.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Действие нормативных правовых актов по кругу лиц.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</w:pPr>
      <w:r>
        <w:t>Система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</w:pPr>
      <w:r>
        <w:t>Отрасль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Институт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Норма права: понятие, признаки, содержание.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</w:pPr>
      <w:r>
        <w:t>Структура нормы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Гипотеза: понятие,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Диспозиция: понятие,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</w:pPr>
      <w:r>
        <w:lastRenderedPageBreak/>
        <w:t>Санкция: понятие,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Виды правовых норм.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Способы изложения правовых норм.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Система законодательства и ее соотношение с системой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Систематизация законодательства: понятие, виды, значение.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Правовое воздействие и правовое регулирование.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Механизм правового регулирования, его стадии и элементы.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Предмет правового регулирования.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Методы, способы и типы правового регулирования.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Правовой режим.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Правовые стимулы и ограничения.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proofErr w:type="spellStart"/>
      <w:r>
        <w:t>Правообразование</w:t>
      </w:r>
      <w:proofErr w:type="spellEnd"/>
      <w:r>
        <w:t xml:space="preserve"> и правотворчество.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Правотворчество: понятие и признаки.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Принципы правотворчества и виды (формы) правотворчества.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Этапы и процедура правотворчества.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Юридическая техника.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Юридическая практика.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Правоотношение: понятие, признаки, структура.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Понятие, признаки и виды субъектов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proofErr w:type="spellStart"/>
      <w:r>
        <w:t>Правосубъектность</w:t>
      </w:r>
      <w:proofErr w:type="spellEnd"/>
      <w:r>
        <w:t>: понятие, структура, виды, значение.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Правоспособность: понятие, виды, значение.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Дееспособность: понятие, виды, значение.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Аналогия права и аналогия закона.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Пробелы в праве: причины и способы преодоления.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Юридические коллизии: причины и способы их преодоления.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 xml:space="preserve">Правовые презумпции, фикции, </w:t>
      </w:r>
      <w:proofErr w:type="spellStart"/>
      <w:r>
        <w:t>преюд</w:t>
      </w:r>
      <w:r>
        <w:rPr>
          <w:rStyle w:val="1"/>
        </w:rPr>
        <w:t>ици</w:t>
      </w:r>
      <w:r>
        <w:t>и</w:t>
      </w:r>
      <w:proofErr w:type="spellEnd"/>
      <w:r>
        <w:t>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Содержание правоотношения: фактическое и юридическое в содержании.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Субъективное право как элемент правоотношения: понятие, признаки, содержание. Виды правомочий.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Юридическая обязанность как элемент содержания правоотношения: понятие, признаки, содержание.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Объект правоотношения.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Юридический факт: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Фактический состав.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Правомерное поведение: понятие, признак, структура,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Правонарушение: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Состав правонарушения.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Юридическая ответственность: понятие и признаки.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При</w:t>
      </w:r>
      <w:r>
        <w:rPr>
          <w:rStyle w:val="1"/>
        </w:rPr>
        <w:t>нци</w:t>
      </w:r>
      <w:r>
        <w:t>пы юридической ответственности.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Основания и порядок привлечения к юридической ответственности.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Виды юридической ответственности.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Толкование права: понятие, основания, принципы, процесс.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Способы толкования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Виды и результат толкования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lastRenderedPageBreak/>
        <w:t>Интерпретационные акты: понятие, признаки,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Понятие и формы реализации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Понятие, признаки, основания применения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Установление фактических обстоятельств дела как стадия применения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Выбор и анализ правовой нормы как стадия применения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Решение дела по существу как стадия применения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Акты применения права: понятие, признаки, структура, виды.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Законность: понятие и признаки.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Принципы и требования законности.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Гарантии законности.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Правопорядок, понятие, признаки, содержание.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Соотношение правопорядка и общественного порядка.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  <w:jc w:val="both"/>
      </w:pPr>
      <w:r>
        <w:t>Правосознание: понятие, признаки.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</w:pPr>
      <w:r>
        <w:t>Правовое воспитание.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Функции и виды правосознания.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Структура правосознания.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Правовой нигилизм и правовой идеализм: понятие, уровни, причины возникновения.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Формы проявления правового нигилизма.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</w:pPr>
      <w:r>
        <w:t>Пути преодоления правового нигилизма.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1"/>
          <w:tab w:val="left" w:pos="993"/>
          <w:tab w:val="left" w:pos="1276"/>
        </w:tabs>
        <w:spacing w:before="0" w:line="240" w:lineRule="auto"/>
        <w:ind w:firstLine="692"/>
      </w:pPr>
      <w:r>
        <w:t>Правовая культура, понятие и содержание.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Понятие, структура и функции правовой системы. Семьи правовых систем.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Романо-германская семья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Семья англосаксонского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Семья мусульманского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6"/>
          <w:tab w:val="left" w:pos="993"/>
          <w:tab w:val="left" w:pos="1276"/>
        </w:tabs>
        <w:spacing w:before="0" w:line="240" w:lineRule="auto"/>
        <w:ind w:firstLine="692"/>
      </w:pPr>
      <w:r>
        <w:t>Семья трад</w:t>
      </w:r>
      <w:r>
        <w:rPr>
          <w:rStyle w:val="1"/>
        </w:rPr>
        <w:t>ици</w:t>
      </w:r>
      <w:r>
        <w:t>онного права.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Юридический процесс.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21"/>
          <w:tab w:val="left" w:pos="993"/>
          <w:tab w:val="left" w:pos="1276"/>
        </w:tabs>
        <w:spacing w:before="0" w:line="240" w:lineRule="auto"/>
        <w:ind w:firstLine="692"/>
      </w:pPr>
      <w:r>
        <w:t>Государственно-правовое воздействие на экономику, политику и культуру.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Личность, государство и право.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Правовой статус личности.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6"/>
          <w:tab w:val="left" w:pos="993"/>
          <w:tab w:val="left" w:pos="1276"/>
        </w:tabs>
        <w:spacing w:before="0" w:line="240" w:lineRule="auto"/>
        <w:ind w:firstLine="692"/>
      </w:pPr>
      <w:r>
        <w:t>Гарантии прав личности.</w:t>
      </w:r>
    </w:p>
    <w:p w:rsidR="009B7FC0" w:rsidRDefault="009B7FC0" w:rsidP="009B7FC0">
      <w:pPr>
        <w:pStyle w:val="21"/>
        <w:numPr>
          <w:ilvl w:val="0"/>
          <w:numId w:val="1"/>
        </w:numPr>
        <w:shd w:val="clear" w:color="auto" w:fill="auto"/>
        <w:tabs>
          <w:tab w:val="left" w:pos="710"/>
          <w:tab w:val="left" w:pos="993"/>
          <w:tab w:val="left" w:pos="1276"/>
        </w:tabs>
        <w:spacing w:before="0" w:line="240" w:lineRule="auto"/>
        <w:ind w:firstLine="692"/>
      </w:pPr>
      <w:r>
        <w:t>Соотношение государства и права.</w:t>
      </w:r>
    </w:p>
    <w:sectPr w:rsidR="009B7FC0" w:rsidSect="00596AB4">
      <w:type w:val="continuous"/>
      <w:pgSz w:w="11906" w:h="16838"/>
      <w:pgMar w:top="1312" w:right="1273" w:bottom="131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D5" w:rsidRDefault="00EB1CD5" w:rsidP="00596AB4">
      <w:r>
        <w:separator/>
      </w:r>
    </w:p>
  </w:endnote>
  <w:endnote w:type="continuationSeparator" w:id="0">
    <w:p w:rsidR="00EB1CD5" w:rsidRDefault="00EB1CD5" w:rsidP="0059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D5" w:rsidRDefault="00EB1CD5"/>
  </w:footnote>
  <w:footnote w:type="continuationSeparator" w:id="0">
    <w:p w:rsidR="00EB1CD5" w:rsidRDefault="00EB1C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ED6"/>
    <w:multiLevelType w:val="multilevel"/>
    <w:tmpl w:val="F502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C0EE1"/>
    <w:multiLevelType w:val="multilevel"/>
    <w:tmpl w:val="58B45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B4"/>
    <w:rsid w:val="000D24C0"/>
    <w:rsid w:val="004E07D8"/>
    <w:rsid w:val="00596AB4"/>
    <w:rsid w:val="005D19C2"/>
    <w:rsid w:val="006B18DE"/>
    <w:rsid w:val="009B7FC0"/>
    <w:rsid w:val="00B34ECF"/>
    <w:rsid w:val="00B962DC"/>
    <w:rsid w:val="00DE3647"/>
    <w:rsid w:val="00E270A6"/>
    <w:rsid w:val="00EB1CD5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AB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9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9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59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596AB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96AB4"/>
    <w:pPr>
      <w:shd w:val="clear" w:color="auto" w:fill="FFFFFF"/>
      <w:spacing w:before="120" w:line="322" w:lineRule="exact"/>
      <w:ind w:hanging="72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AB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9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9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596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596AB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96AB4"/>
    <w:pPr>
      <w:shd w:val="clear" w:color="auto" w:fill="FFFFFF"/>
      <w:spacing w:before="120" w:line="322" w:lineRule="exact"/>
      <w:ind w:hanging="7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Darya</cp:lastModifiedBy>
  <cp:revision>2</cp:revision>
  <dcterms:created xsi:type="dcterms:W3CDTF">2021-05-24T13:12:00Z</dcterms:created>
  <dcterms:modified xsi:type="dcterms:W3CDTF">2021-05-24T13:12:00Z</dcterms:modified>
</cp:coreProperties>
</file>